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四川省人力资源和社会保障厅 四川省教育厅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关于印发《四川省中小学公开招聘教师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教育公共基础笔试和复习大纲》的通知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kern w:val="0"/>
          <w:sz w:val="22"/>
        </w:rPr>
        <w:t>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FF0000"/>
          <w:spacing w:val="20"/>
          <w:kern w:val="0"/>
          <w:sz w:val="20"/>
          <w:szCs w:val="20"/>
        </w:rPr>
        <w:t>川人社发〔2012〕145号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各市（州）人力资源和社会保障局、教育局，省级有关部门：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为进一步做好我省中小学教师公开招聘工作，积极探索提升我省中小学教师公开招聘笔试的针对性和科学性，结合中小学教师岗位特点，省人力资源和社会保障厅、省教育厅委托有关部门和专家制订了《四川省中小学公开招聘教师教育公共基础笔试和复习大纲》（以下简称《大纲》）。现将大纲印发你们，同时在四川省人力资源和社会保障厅网、四川教育网和四川人事考试网公开发布。待时机成熟，将适时印发相关专业笔试大纲。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自2012年7月1日起，各地、省级有关部门应严格遵照《大纲》要求组织实施中小学教师公开招聘公共科目笔试。届时，全省中小学校招聘教师不再使用原通用的《综合知识》公共科目笔试，改为统一的《教育公共基础笔试》科目。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lastRenderedPageBreak/>
        <w:t>实施过程中的意见和建议，请及时告省人力资源和社会保障厅（事业单位人事管理处）和省教育厅（人事处）。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right="1284" w:firstLine="723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 xml:space="preserve">　　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right="1284" w:firstLine="723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right="1284" w:firstLine="723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right="1284" w:firstLine="723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right="1284" w:firstLine="723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二〇一二年四月十三日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right="112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right="112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right="112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right="112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right="112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right="112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主题词：</w:t>
      </w: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公开招聘　中小学　教师　笔试大纲　通知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2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抄送：省委组织部。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right="-1056" w:firstLine="2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/>
          <w:kern w:val="0"/>
          <w:sz w:val="24"/>
          <w:szCs w:val="24"/>
        </w:rPr>
        <w:pict>
          <v:line id="_x0000_s1026" style="position:absolute;left:0;text-align:left;z-index:251658240" from="15.75pt,29.25pt" to="15.75pt,29.25pt"/>
        </w:pict>
      </w: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四川省人力资源和社会保障厅办公室　2012年4月13日印发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lastRenderedPageBreak/>
        <w:t>（共印200份）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附件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四川省中小学公开招聘教师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教育公共基础笔试和复习大纲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本大纲仅供参加四川省中小学公开招聘教师公共科目——《教育公共基础笔试》的考生复习和考试时参考。请考生重点掌握以下知识内容。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《教育公共基础笔试》题型包括选择、判断简析、案例分析、阅读分析和论述五种类型。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第一部分 教育学基础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一、教育与教育学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（一）教育的概念、教育的要素、教育的形态、教育的本质、教育的基本规律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（二）教育发展的历史阶段、教育改革和发展的趋势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（三）教育学的产生和发展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lastRenderedPageBreak/>
        <w:t>二、教育的功能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（一）教育功能的含义、教育功能的类型、教育的个体功能与社会功能、教育功能的限制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（二）影响教育功能发挥的因素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三、教育的目的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（一）教育目的的含义、教育目的的功能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（二）确立教育目的的依据、教育目的确立中的价值取向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（三）我国的教育目的及其理论基础、我国全面发展教育的基本内容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四、教师与学生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（一）教师的定义、教师的角色、教师的基本素质、教师的专业化发展及途径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（二）学生的定义、学生的本质特点、学生发展的规律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（三）教育过程中的教师与学生、教育过程中的师生关系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五、课程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（一）课程的含义、课程理论及课程理论流派、课程的类型、课程的组织、课程的管理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lastRenderedPageBreak/>
        <w:t>（二）我国课程改革的回顾、新课程改革的总体要求、新课程改革的具体目标、课程标准及其地位、作用和特点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（三）新课程带来的变革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六、课堂教学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（一）教学的含义、教学理论及教学理论流派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（二）课堂教学设计的含义、基本程序、主要模式、内容和方法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（三）教学策略的含义、常用的课堂教学策略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七、学校德育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（一）德育的含义、功能及地位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（二）德育过程的含义、德育过程与教学过程和思想品德形成的关系、德育过程的理论、德育过程的规律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（三）德育的任务、目标、内容与课程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（四）德育的原则、途径与方法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八、班级管理与班主任工作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（一）班级的含义与特点、班级的历史发展、班级的结构与功能、班级的发育过程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lastRenderedPageBreak/>
        <w:t>（二）班级管理的内容、原则与方法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（三）班主任的角色、任务、职责与素质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第二部分 教育心理学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一、心理发展与教育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（一）心理发展的概念、心理发展的一般规律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（二）心理发展的理论：皮亚杰的认知发展理论、埃里克森的心理发展阶段理论、维果茨基的认知发展理论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（三）早期教育与心理发展、准备状态与心理发展、教育如何促进心理的发展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（四）儿童、青少年的心理发展与教育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二、学习与学习理论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（一）学习的含义、人类学习与动物学习的重要区别、学生学习的特点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（二）学习理论：行为主义学习理论、认知结构学习理论、掌握学习和指导学习理论、建构主义学习理论、人本主义学习理论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三、学习的迁移，记忆和遗忘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lastRenderedPageBreak/>
        <w:t>（一）学习迁移的含义、学习迁移的种类、影响学习迁移的主要因素、学习迁移的促进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（二）记忆的含义、记忆的三种存储模式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（三）遗忘的含义、主要规律、产生原因及克服遗忘的策略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四、学习策略与不同类型的学习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（一）学习策略的定义、分类、特点、学习策略的发展、一般的学习策略及其培养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（二）知识的含义、知识学习的一般心理过程、知识的分类与学习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（三）技能的含义与种类、影响技能形成的因素、动作技能形成的阶段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（四）解决问题的历程、影响学生解决问题的主要心理因素、学生解决问题能力的培养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（五）品德与道德的界定、品德的心理结构、科尔伯格品德发展阶段的理论、道德教育的基本观点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五、影响学习的心理因素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（一）学习动机的概念、学习动机对学习过程和结果的影响、学习动机的激发与培养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lastRenderedPageBreak/>
        <w:t>（二）归因与归因方式、维纳的归因理论、归因对学生学习的影响、引导合理归因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（三）注意的含义、学生注意的组织与培养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六、个别差异与教育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（一）人格差异的含义、人格差异与教育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（二）认知风格差异的含义、场依存与场独立、整体性策略与系列性策略、内倾与外倾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（三）学困生的含义、学困生与优生知识水平的差异、学困生的教育措施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七、学生心理健康教育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（一）心理健康的含义、学校心理健康教育工作的意义、学校实施心理健康教育的途径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（二）学校心理健康教育的基本内容和具体方法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第三部分 教育法学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一、法与教育法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（一）法的含义、法的特征、法的渊源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lastRenderedPageBreak/>
        <w:t>（二）教育法的含义、教育法规的含义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二、教育法律关系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（一）教育法律关系的含义、特征、类型；教育法律关系的产生、变更和消灭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（二）教育法律关系主体的含义、教育法律关系主体的权利能力和行为能力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（三）教育法律关系客体的含义、教育法律关系客体的种类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（四）教育法律关系内容的含义、权利和义务的含义、权利和义务的关系、权利和义务的类型、教育权利和教育义务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三、教育法律规范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（一）教育法律规范的含义、类型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（二）教育法律规范的构成要素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（三）教育法规与教育道德：教育道德的含义、教育法规与教育道德的比较、教育道德的作用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（四）教育政策的含义、教育法规与教育政策的关系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四、教育法制过程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lastRenderedPageBreak/>
        <w:t>（一）教育立法的含义、原则；教育立法体制与立法主体权限；教育立法的程序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（二）教育法规实施的含义、教育法规实施的方式、教育法规的效力与解释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（三）教育行政执法的含义、特征、地位、原则、内容与方式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（四）法律制裁的含义、违法的含义与种类、法律制裁的方式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五、教育法律责任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（一）教育法律责任的含义、归责要件、归责原则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（二）教育法律责任的分类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（三）学校（包括教师）对学生的侵权责任、学校对教师的侵权责任、行政机关及其工作人员对学校和教师的侵权责任、社会其他主体对学校和教师或学生的侵权责任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六、学生的权利及其维护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（一）学生权利的含义、主要内容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（二）学生受教育权的维护、学生财产权的维护、学生人身权利的维护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lastRenderedPageBreak/>
        <w:t>（三）学生伤害事故的定义、学生伤害事故案例分析、学生伤害事故的预防和处理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七、教师的权利及其维护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（一）教师权利的含义、教师权利的性质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（二）教师权利的内容：教师的职业权利、教师的一般权利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（三）教师权利的维护：教师教育权利的维护、教师人身权利的维护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八、教育法律救济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（一）法律救济的含义、特征、渠道、基本原则；法律救济在教育中的重要作用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（二）教育行政申诉制度：教师申诉制度、学生申诉制度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第四部分 教师职业道德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一、教师职业道德概述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（一）教师职业道德的含义和结构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（二）职业道德在教师素养中的地位、教师职业道德的功能与作用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（三）教师职业道德的特点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lastRenderedPageBreak/>
        <w:t>二、中小学教师的职业道德规范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（一）爱国守法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 xml:space="preserve">（二）爱岗敬业　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 xml:space="preserve">（三）关爱学生　　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 xml:space="preserve">（四）教书育人　　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 xml:space="preserve">（五）为人师表　　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（六）终身学习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b/>
          <w:bCs/>
          <w:color w:val="333333"/>
          <w:spacing w:val="20"/>
          <w:kern w:val="0"/>
          <w:sz w:val="22"/>
        </w:rPr>
        <w:t>三、教师职业道德的养成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（一）教师职业道德养成的含义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（二）教师职业道德教育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（三）教师职业道德的自我养成</w:t>
      </w:r>
    </w:p>
    <w:p w:rsidR="007B512A" w:rsidRPr="007B512A" w:rsidRDefault="007B512A" w:rsidP="007B512A">
      <w:pPr>
        <w:widowControl/>
        <w:spacing w:before="100" w:beforeAutospacing="1" w:after="100" w:afterAutospacing="1" w:line="480" w:lineRule="auto"/>
        <w:ind w:firstLine="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512A">
        <w:rPr>
          <w:rFonts w:ascii="宋体" w:eastAsia="宋体" w:hAnsi="宋体" w:cs="宋体" w:hint="eastAsia"/>
          <w:color w:val="333333"/>
          <w:spacing w:val="20"/>
          <w:kern w:val="0"/>
          <w:sz w:val="22"/>
        </w:rPr>
        <w:t>（四）教师职业道德管理</w:t>
      </w:r>
    </w:p>
    <w:p w:rsidR="00AA10CC" w:rsidRDefault="00AA10CC"/>
    <w:sectPr w:rsidR="00AA10CC" w:rsidSect="00AA1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12A"/>
    <w:rsid w:val="007B512A"/>
    <w:rsid w:val="00AA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487</Words>
  <Characters>2781</Characters>
  <Application>Microsoft Office Word</Application>
  <DocSecurity>0</DocSecurity>
  <Lines>23</Lines>
  <Paragraphs>6</Paragraphs>
  <ScaleCrop>false</ScaleCrop>
  <Company>CHINA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2016-04-14T08:27:00Z</dcterms:created>
  <dcterms:modified xsi:type="dcterms:W3CDTF">2016-04-14T08:27:00Z</dcterms:modified>
</cp:coreProperties>
</file>