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C3" w:rsidRDefault="002D52C3">
      <w:pPr>
        <w:jc w:val="center"/>
        <w:rPr>
          <w:rFonts w:ascii="黑体" w:eastAsia="黑体" w:hAnsi="黑体"/>
          <w:b/>
          <w:sz w:val="44"/>
        </w:rPr>
      </w:pPr>
      <w:r>
        <w:rPr>
          <w:rFonts w:ascii="黑体" w:eastAsia="黑体" w:hAnsi="黑体" w:hint="eastAsia"/>
          <w:b/>
          <w:sz w:val="44"/>
        </w:rPr>
        <w:t>大千故里</w:t>
      </w:r>
      <w:r>
        <w:rPr>
          <w:rFonts w:ascii="黑体" w:eastAsia="黑体" w:hAnsi="黑体"/>
          <w:b/>
          <w:sz w:val="44"/>
        </w:rPr>
        <w:t xml:space="preserve">  </w:t>
      </w:r>
      <w:r>
        <w:rPr>
          <w:rFonts w:ascii="黑体" w:eastAsia="黑体" w:hAnsi="黑体" w:hint="eastAsia"/>
          <w:b/>
          <w:sz w:val="44"/>
        </w:rPr>
        <w:t>成渝之心</w:t>
      </w:r>
      <w:r>
        <w:rPr>
          <w:rFonts w:ascii="黑体" w:eastAsia="黑体" w:hAnsi="黑体"/>
          <w:b/>
          <w:sz w:val="44"/>
        </w:rPr>
        <w:t xml:space="preserve">  </w:t>
      </w:r>
      <w:r>
        <w:rPr>
          <w:rFonts w:ascii="黑体" w:eastAsia="黑体" w:hAnsi="黑体" w:hint="eastAsia"/>
          <w:b/>
          <w:sz w:val="44"/>
        </w:rPr>
        <w:t>甜城内江</w:t>
      </w:r>
    </w:p>
    <w:p w:rsidR="002D52C3" w:rsidRDefault="002D52C3">
      <w:pPr>
        <w:jc w:val="center"/>
        <w:rPr>
          <w:b/>
          <w:sz w:val="44"/>
        </w:rPr>
      </w:pPr>
      <w:r>
        <w:rPr>
          <w:b/>
          <w:sz w:val="32"/>
        </w:rPr>
        <w:t>——</w:t>
      </w:r>
      <w:r>
        <w:rPr>
          <w:rFonts w:hint="eastAsia"/>
          <w:b/>
          <w:sz w:val="32"/>
        </w:rPr>
        <w:t>内江市情介绍</w:t>
      </w:r>
    </w:p>
    <w:p w:rsidR="002D52C3" w:rsidRDefault="002D52C3">
      <w:pPr>
        <w:ind w:firstLine="66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内江地处四川省东南部、沱江中游，东连重庆，西接成都，南转云贵，北通陕甘，幅员面积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5386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平方公里，辖市中区、东兴区、威远县、资中县、隆昌县、内江经济技术开发区，总人口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430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万，建成城区面积超过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70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平方公里，城区人口超过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70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万。曾以盛产蔗糖、蜜饯著称于世，雅称“甜城”。</w:t>
      </w:r>
    </w:p>
    <w:p w:rsidR="002D52C3" w:rsidRDefault="002D52C3" w:rsidP="00AB6400">
      <w:pPr>
        <w:ind w:firstLine="66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楷体_GB2312" w:eastAsia="楷体_GB2312" w:hAnsi="仿宋" w:cs="Times New Roman" w:hint="eastAsia"/>
          <w:b/>
          <w:color w:val="000000"/>
          <w:sz w:val="32"/>
          <w:szCs w:val="32"/>
        </w:rPr>
        <w:t>内江历史文化悠久。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内江东汉设县，史称汉安、中江，隋文帝时改称内江，距今已有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2000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多年的历史。是孔子之师苌弘、国画大师张大千、当代画仙晏济元、民国大将军喻培伦的故里，素有“书画之乡”、“文化之乡”的美誉。</w:t>
      </w:r>
    </w:p>
    <w:p w:rsidR="002D52C3" w:rsidRDefault="002D52C3" w:rsidP="00AB6400">
      <w:pPr>
        <w:ind w:firstLine="66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楷体_GB2312" w:eastAsia="楷体_GB2312" w:cs="Times New Roman" w:hint="eastAsia"/>
          <w:b/>
          <w:sz w:val="30"/>
          <w:szCs w:val="30"/>
        </w:rPr>
        <w:t>内江交通</w:t>
      </w:r>
      <w:r>
        <w:rPr>
          <w:rFonts w:ascii="楷体_GB2312" w:eastAsia="楷体_GB2312" w:hint="eastAsia"/>
          <w:b/>
          <w:sz w:val="30"/>
          <w:szCs w:val="30"/>
        </w:rPr>
        <w:t>区位优越</w:t>
      </w:r>
      <w:r>
        <w:rPr>
          <w:rFonts w:ascii="楷体_GB2312" w:eastAsia="楷体_GB2312" w:cs="Times New Roman" w:hint="eastAsia"/>
          <w:b/>
          <w:sz w:val="30"/>
          <w:szCs w:val="30"/>
        </w:rPr>
        <w:t>。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内江处于成都、重庆两个特大城市的黄金中点，是交通运输部规划的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179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个国家公路运输主枢纽站之一，是川东南乃至西南各省陆路交通的重要交会点和重要的物资集散地，是成渝经济区中除成都、重庆外最大的西部重要区域性综合交通枢纽，素有“川中枢纽”“川南咽喉”之称。境内已建成通车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5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条铁路、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5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条高速公路，还有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条铁路、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条高速公路在建。随着成渝客运专线的建成通车，内江将同时融入成都、重庆“半小时经济圈”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,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同时，随着川南城际铁路的建设，川南的内江、自贡、宜宾、泸州四市很快将实现半小时互通。以内江为枢纽，将形成长江上游具有超大城市功能的城市群，成为继上海、南京、武汉、重庆之后的长江流域“第五个特大城市”。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 xml:space="preserve"> </w:t>
      </w:r>
    </w:p>
    <w:p w:rsidR="002D52C3" w:rsidRDefault="002D52C3" w:rsidP="00AB6400">
      <w:pPr>
        <w:ind w:firstLine="66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336C47">
        <w:rPr>
          <w:rFonts w:ascii="楷体_GB2312" w:eastAsia="楷体_GB2312" w:hint="eastAsia"/>
          <w:b/>
          <w:sz w:val="30"/>
          <w:szCs w:val="30"/>
        </w:rPr>
        <w:t>内江市场容量巨大。</w:t>
      </w:r>
      <w:r w:rsidRPr="00AB6400">
        <w:rPr>
          <w:rFonts w:ascii="仿宋_GB2312" w:eastAsia="仿宋_GB2312" w:hAnsi="仿宋" w:cs="Times New Roman" w:hint="eastAsia"/>
          <w:color w:val="000000"/>
          <w:sz w:val="32"/>
          <w:szCs w:val="32"/>
        </w:rPr>
        <w:t>内江自古以来就是商贾云集之地，目前已初步形成城乡并重，内外并举的商贸体系，成为成渝经济区的交通与物流中心之一，是四川省规划特大城市。在</w:t>
      </w:r>
      <w:r w:rsidRPr="00AB6400">
        <w:rPr>
          <w:rFonts w:ascii="仿宋_GB2312" w:eastAsia="仿宋_GB2312" w:hAnsi="仿宋" w:cs="Times New Roman"/>
          <w:color w:val="000000"/>
          <w:sz w:val="32"/>
          <w:szCs w:val="32"/>
        </w:rPr>
        <w:t xml:space="preserve">2 </w:t>
      </w:r>
      <w:r w:rsidRPr="00AB6400">
        <w:rPr>
          <w:rFonts w:ascii="仿宋_GB2312" w:eastAsia="仿宋_GB2312" w:hAnsi="仿宋" w:cs="Times New Roman" w:hint="eastAsia"/>
          <w:color w:val="000000"/>
          <w:sz w:val="32"/>
          <w:szCs w:val="32"/>
        </w:rPr>
        <w:t>小时高速公路车程范围内，不仅覆盖川渝地区最密集的城市经济带，还覆盖四川、重庆、云南、贵州、陕西等广大区域，其中，有特大、中等城市</w:t>
      </w:r>
      <w:r w:rsidRPr="00AB6400">
        <w:rPr>
          <w:rFonts w:ascii="仿宋_GB2312" w:eastAsia="仿宋_GB2312" w:hAnsi="仿宋" w:cs="Times New Roman"/>
          <w:color w:val="000000"/>
          <w:sz w:val="32"/>
          <w:szCs w:val="32"/>
        </w:rPr>
        <w:t>12</w:t>
      </w:r>
      <w:r w:rsidRPr="00AB6400">
        <w:rPr>
          <w:rFonts w:ascii="仿宋_GB2312" w:eastAsia="仿宋_GB2312" w:hAnsi="仿宋" w:cs="Times New Roman" w:hint="eastAsia"/>
          <w:color w:val="000000"/>
          <w:sz w:val="32"/>
          <w:szCs w:val="32"/>
        </w:rPr>
        <w:t>座，总人口达</w:t>
      </w:r>
      <w:r w:rsidRPr="00AB6400">
        <w:rPr>
          <w:rFonts w:ascii="仿宋_GB2312" w:eastAsia="仿宋_GB2312" w:hAnsi="仿宋" w:cs="Times New Roman"/>
          <w:color w:val="000000"/>
          <w:sz w:val="32"/>
          <w:szCs w:val="32"/>
        </w:rPr>
        <w:t>3.5</w:t>
      </w:r>
      <w:r w:rsidRPr="00AB6400">
        <w:rPr>
          <w:rFonts w:ascii="仿宋_GB2312" w:eastAsia="仿宋_GB2312" w:hAnsi="仿宋" w:cs="Times New Roman" w:hint="eastAsia"/>
          <w:color w:val="000000"/>
          <w:sz w:val="32"/>
          <w:szCs w:val="32"/>
        </w:rPr>
        <w:t>亿以上，联动着庞大的需求潜力。</w:t>
      </w:r>
    </w:p>
    <w:p w:rsidR="002D52C3" w:rsidRDefault="002D52C3" w:rsidP="00AB6400">
      <w:pPr>
        <w:ind w:firstLine="66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sz w:val="30"/>
          <w:szCs w:val="30"/>
        </w:rPr>
        <w:t>内江产业基础雄厚</w:t>
      </w:r>
      <w:r>
        <w:rPr>
          <w:rFonts w:ascii="楷体_GB2312" w:eastAsia="楷体_GB2312" w:cs="Times New Roman" w:hint="eastAsia"/>
          <w:b/>
          <w:sz w:val="30"/>
          <w:szCs w:val="30"/>
        </w:rPr>
        <w:t>。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内江是四川老的工业基地，拥有四川唯一的“中国汽车（摩托车）零部件制造基地”，中国首批、西部第一的中国“城市矿产”示范基地，国家级页岩气示范区、中国钒钛资源综合利用基地、中国循环流化床电站节能环保示范基地、中国西部信息产业配套基地和成渝经济区绿色食品基地。全市共有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460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户规模工业企业，实现产值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1760.95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亿元。目前，全市已形成冶金建材、食品饮料、机械汽配、医药化工、电力能源等传统产业为支撑，电子信息、节能环保等新兴产业为补充的现代产业发展体系。</w:t>
      </w:r>
    </w:p>
    <w:p w:rsidR="002D52C3" w:rsidRDefault="002D52C3" w:rsidP="00AB6400">
      <w:pPr>
        <w:ind w:firstLine="66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sz w:val="30"/>
          <w:szCs w:val="30"/>
        </w:rPr>
        <w:t>内江生产要素汇集</w:t>
      </w:r>
      <w:r>
        <w:rPr>
          <w:rFonts w:ascii="楷体_GB2312" w:eastAsia="楷体_GB2312" w:cs="Times New Roman" w:hint="eastAsia"/>
          <w:b/>
          <w:sz w:val="30"/>
          <w:szCs w:val="30"/>
        </w:rPr>
        <w:t>。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内江现有各类园区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9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个，其中国家级开发区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个、国家级农业园区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个、省级高新区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个、省级开发区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个、总体规划面积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200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多平方公里。各类园区基础设施完善，有“七通一平”的存量土地近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2000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亩，标准厂房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10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万平方米。内江拥有亚洲最大的循环流化床机组，近期还将启动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×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60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和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×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100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万千瓦循环流化床机组建设，电力供应充沛。内江是西部矿产资源最为集中的地区之一，现有煤炭保储量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亿吨，资威煤田已探获煤炭资源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4.38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亿吨。全市页岩气储量不低于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5000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亿立方米，目前正在建设全国首个页岩气开发实验区。内江金融业生态良好，仅银行业金融机构就有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10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家，各项存款余额超过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1000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亿元。</w:t>
      </w:r>
    </w:p>
    <w:p w:rsidR="002D52C3" w:rsidRDefault="002D52C3" w:rsidP="00AB6400">
      <w:pPr>
        <w:ind w:firstLine="660"/>
        <w:rPr>
          <w:rFonts w:ascii="仿宋_GB2312" w:eastAsia="仿宋_GB2312"/>
          <w:sz w:val="36"/>
          <w:szCs w:val="36"/>
        </w:rPr>
      </w:pPr>
      <w:r w:rsidRPr="00AB6400">
        <w:rPr>
          <w:rFonts w:ascii="楷体_GB2312" w:eastAsia="楷体_GB2312" w:hint="eastAsia"/>
          <w:b/>
          <w:sz w:val="30"/>
          <w:szCs w:val="30"/>
        </w:rPr>
        <w:t>内江发展机遇汇聚。</w:t>
      </w:r>
      <w:r w:rsidRPr="001529B8">
        <w:rPr>
          <w:rFonts w:ascii="黑体" w:eastAsia="黑体" w:hint="eastAsia"/>
          <w:b/>
          <w:color w:val="000000"/>
          <w:sz w:val="32"/>
          <w:szCs w:val="32"/>
        </w:rPr>
        <w:t>一是</w:t>
      </w:r>
      <w:r w:rsidRPr="00F96DD4">
        <w:rPr>
          <w:rFonts w:ascii="仿宋_GB2312" w:eastAsia="仿宋_GB2312" w:hint="eastAsia"/>
          <w:color w:val="000000"/>
          <w:sz w:val="32"/>
          <w:szCs w:val="32"/>
        </w:rPr>
        <w:t>国家深入实施西部大开发战略，国家通过财政、税收、土地等政策杠杆，进一步加强对西部地区投资力度，为广大企业家提供了难得的发展机遇和市场保障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1529B8">
        <w:rPr>
          <w:rFonts w:ascii="黑体" w:eastAsia="黑体" w:hint="eastAsia"/>
          <w:b/>
          <w:color w:val="000000"/>
          <w:sz w:val="32"/>
          <w:szCs w:val="32"/>
        </w:rPr>
        <w:t>二是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“</w:t>
      </w:r>
      <w:r w:rsidRPr="00A00EDB">
        <w:rPr>
          <w:rFonts w:ascii="仿宋_GB2312" w:eastAsia="仿宋_GB2312" w:hint="eastAsia"/>
          <w:color w:val="000000"/>
          <w:sz w:val="32"/>
          <w:szCs w:val="32"/>
        </w:rPr>
        <w:t>一带一路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”</w:t>
      </w:r>
      <w:r w:rsidRPr="00A00EDB">
        <w:rPr>
          <w:rFonts w:ascii="仿宋_GB2312" w:eastAsia="仿宋_GB2312" w:hint="eastAsia"/>
          <w:color w:val="000000"/>
          <w:sz w:val="32"/>
          <w:szCs w:val="32"/>
        </w:rPr>
        <w:t>上升为国家战略。</w:t>
      </w:r>
      <w:r>
        <w:rPr>
          <w:rFonts w:ascii="仿宋_GB2312" w:eastAsia="仿宋_GB2312" w:hint="eastAsia"/>
          <w:color w:val="000000"/>
          <w:sz w:val="32"/>
          <w:szCs w:val="32"/>
        </w:rPr>
        <w:t>内江正处于</w:t>
      </w:r>
      <w:r w:rsidRPr="00A00EDB">
        <w:rPr>
          <w:rFonts w:ascii="仿宋_GB2312" w:eastAsia="仿宋_GB2312" w:hint="eastAsia"/>
          <w:color w:val="000000"/>
          <w:sz w:val="32"/>
          <w:szCs w:val="32"/>
        </w:rPr>
        <w:t>丝绸之路经济带的腹心地带，连接中国西部和中亚、欧洲的铁路大动脉</w:t>
      </w:r>
      <w:r w:rsidRPr="00A00EDB">
        <w:rPr>
          <w:rFonts w:ascii="仿宋_GB2312" w:eastAsia="仿宋_GB2312"/>
          <w:color w:val="000000"/>
          <w:sz w:val="32"/>
          <w:szCs w:val="32"/>
        </w:rPr>
        <w:t>——</w:t>
      </w:r>
      <w:r w:rsidRPr="00A00EDB">
        <w:rPr>
          <w:rFonts w:ascii="仿宋_GB2312" w:eastAsia="仿宋_GB2312" w:hint="eastAsia"/>
          <w:color w:val="000000"/>
          <w:sz w:val="32"/>
          <w:szCs w:val="32"/>
        </w:rPr>
        <w:t>蓉欧快铁于</w:t>
      </w:r>
      <w:r w:rsidRPr="00A00EDB">
        <w:rPr>
          <w:rFonts w:ascii="仿宋_GB2312" w:eastAsia="仿宋_GB2312"/>
          <w:color w:val="000000"/>
          <w:sz w:val="32"/>
          <w:szCs w:val="32"/>
        </w:rPr>
        <w:t>2013</w:t>
      </w:r>
      <w:r w:rsidRPr="00A00EDB">
        <w:rPr>
          <w:rFonts w:ascii="仿宋_GB2312" w:eastAsia="仿宋_GB2312" w:hint="eastAsia"/>
          <w:color w:val="000000"/>
          <w:sz w:val="32"/>
          <w:szCs w:val="32"/>
        </w:rPr>
        <w:t>年</w:t>
      </w:r>
      <w:r w:rsidRPr="00A00EDB">
        <w:rPr>
          <w:rFonts w:ascii="仿宋_GB2312" w:eastAsia="仿宋_GB2312"/>
          <w:color w:val="000000"/>
          <w:sz w:val="32"/>
          <w:szCs w:val="32"/>
        </w:rPr>
        <w:t>4</w:t>
      </w:r>
      <w:r w:rsidRPr="00A00EDB">
        <w:rPr>
          <w:rFonts w:ascii="仿宋_GB2312" w:eastAsia="仿宋_GB2312" w:hint="eastAsia"/>
          <w:color w:val="000000"/>
          <w:sz w:val="32"/>
          <w:szCs w:val="32"/>
        </w:rPr>
        <w:t>月</w:t>
      </w:r>
      <w:r w:rsidRPr="00A00EDB">
        <w:rPr>
          <w:rFonts w:ascii="仿宋_GB2312" w:eastAsia="仿宋_GB2312"/>
          <w:color w:val="000000"/>
          <w:sz w:val="32"/>
          <w:szCs w:val="32"/>
        </w:rPr>
        <w:t>26</w:t>
      </w:r>
      <w:r w:rsidRPr="00A00EDB">
        <w:rPr>
          <w:rFonts w:ascii="仿宋_GB2312" w:eastAsia="仿宋_GB2312" w:hint="eastAsia"/>
          <w:color w:val="000000"/>
          <w:sz w:val="32"/>
          <w:szCs w:val="32"/>
        </w:rPr>
        <w:t>日，正式开通，每周六始发于成都青白江的编号为</w:t>
      </w:r>
      <w:r w:rsidRPr="00A00EDB">
        <w:rPr>
          <w:rFonts w:ascii="仿宋_GB2312" w:eastAsia="仿宋_GB2312"/>
          <w:color w:val="000000"/>
          <w:sz w:val="32"/>
          <w:szCs w:val="32"/>
        </w:rPr>
        <w:t>81412</w:t>
      </w:r>
      <w:r w:rsidRPr="00A00EDB">
        <w:rPr>
          <w:rFonts w:ascii="仿宋_GB2312" w:eastAsia="仿宋_GB2312" w:hint="eastAsia"/>
          <w:color w:val="000000"/>
          <w:sz w:val="32"/>
          <w:szCs w:val="32"/>
        </w:rPr>
        <w:t>的蓉欧快铁都会准时出发。开通运行以来，其新“亚欧大陆桥”的价值正日益凸显。“蓉欧快铁已成为中国西部到欧洲最快捷的一条陆上国际货运通道。”而内江站直接与“蓉欧快铁”相连，距离成都站仅</w:t>
      </w:r>
      <w:r w:rsidRPr="00A00EDB">
        <w:rPr>
          <w:rFonts w:ascii="仿宋_GB2312" w:eastAsia="仿宋_GB2312"/>
          <w:color w:val="000000"/>
          <w:sz w:val="32"/>
          <w:szCs w:val="32"/>
        </w:rPr>
        <w:t>170</w:t>
      </w:r>
      <w:r w:rsidRPr="00A00EDB">
        <w:rPr>
          <w:rFonts w:ascii="仿宋_GB2312" w:eastAsia="仿宋_GB2312" w:hint="eastAsia"/>
          <w:color w:val="000000"/>
          <w:sz w:val="32"/>
          <w:szCs w:val="32"/>
        </w:rPr>
        <w:t>公里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A00EDB">
        <w:rPr>
          <w:rFonts w:ascii="仿宋_GB2312" w:eastAsia="仿宋_GB2312" w:hint="eastAsia"/>
          <w:color w:val="000000"/>
          <w:sz w:val="32"/>
          <w:szCs w:val="32"/>
        </w:rPr>
        <w:t>内江也是从重庆始发的“欧亚铁路”通道上的主要站点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1529B8">
        <w:rPr>
          <w:rFonts w:ascii="黑体" w:eastAsia="黑体" w:hint="eastAsia"/>
          <w:b/>
          <w:color w:val="000000"/>
          <w:sz w:val="32"/>
          <w:szCs w:val="32"/>
        </w:rPr>
        <w:t>三是</w:t>
      </w:r>
      <w:r w:rsidRPr="00F96DD4">
        <w:rPr>
          <w:rFonts w:ascii="仿宋_GB2312" w:eastAsia="仿宋_GB2312" w:hint="eastAsia"/>
          <w:color w:val="000000"/>
          <w:sz w:val="32"/>
          <w:szCs w:val="32"/>
        </w:rPr>
        <w:t>成渝经济区发展规划上升为国家战略，并将内江列为区域性枢纽城市，必将迎来国家在项目、产业、融资等方面的大力扶持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1529B8">
        <w:rPr>
          <w:rFonts w:ascii="黑体" w:eastAsia="黑体" w:hint="eastAsia"/>
          <w:b/>
          <w:color w:val="000000"/>
          <w:sz w:val="32"/>
          <w:szCs w:val="32"/>
        </w:rPr>
        <w:t>四是</w:t>
      </w:r>
      <w:r w:rsidRPr="00F96DD4">
        <w:rPr>
          <w:rFonts w:ascii="仿宋_GB2312" w:eastAsia="仿宋_GB2312" w:hint="eastAsia"/>
          <w:color w:val="000000"/>
          <w:sz w:val="32"/>
          <w:szCs w:val="32"/>
        </w:rPr>
        <w:t>内江被纳入“十二五”全国老工业基地调整改造，将享受国家相关的支持政策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1529B8">
        <w:rPr>
          <w:rFonts w:ascii="黑体" w:eastAsia="黑体" w:hint="eastAsia"/>
          <w:b/>
          <w:color w:val="000000"/>
          <w:sz w:val="32"/>
          <w:szCs w:val="32"/>
        </w:rPr>
        <w:t>五是</w:t>
      </w:r>
      <w:r w:rsidRPr="00F96DD4">
        <w:rPr>
          <w:rFonts w:ascii="仿宋_GB2312" w:eastAsia="仿宋_GB2312" w:hint="eastAsia"/>
          <w:color w:val="000000"/>
          <w:sz w:val="32"/>
          <w:szCs w:val="32"/>
        </w:rPr>
        <w:t>省委省政府实施多点多极支撑发展战略，推进川南经济区一体化、优先发展川南城市群等，将为内江营造良好的外部环境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。</w:t>
      </w:r>
      <w:r w:rsidRPr="001529B8">
        <w:rPr>
          <w:rFonts w:ascii="黑体" w:eastAsia="黑体" w:hint="eastAsia"/>
          <w:b/>
          <w:color w:val="000000"/>
          <w:sz w:val="32"/>
          <w:szCs w:val="32"/>
        </w:rPr>
        <w:t>六是</w:t>
      </w:r>
      <w:r>
        <w:rPr>
          <w:rFonts w:ascii="仿宋_GB2312" w:eastAsia="仿宋_GB2312" w:hint="eastAsia"/>
          <w:color w:val="000000"/>
          <w:sz w:val="32"/>
          <w:szCs w:val="32"/>
        </w:rPr>
        <w:t>内江海关成功获批，</w:t>
      </w:r>
      <w:r w:rsidRPr="00485781">
        <w:rPr>
          <w:rFonts w:ascii="仿宋_GB2312" w:eastAsia="仿宋_GB2312" w:hint="eastAsia"/>
          <w:color w:val="000000"/>
          <w:sz w:val="32"/>
          <w:szCs w:val="32"/>
        </w:rPr>
        <w:t>有助于内江进一步融入成渝经济区开放合作大局，尤其对内江进出口企业来说，以后办理进出口贸易将更加便利，内江海关的设立将使内江经济从此步入对外开放发展的快车道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。</w:t>
      </w:r>
      <w:r w:rsidRPr="001529B8">
        <w:rPr>
          <w:rFonts w:ascii="黑体" w:eastAsia="黑体" w:hint="eastAsia"/>
          <w:b/>
          <w:color w:val="000000"/>
          <w:sz w:val="32"/>
          <w:szCs w:val="32"/>
        </w:rPr>
        <w:t>七是</w:t>
      </w:r>
      <w:r w:rsidRPr="00F96DD4">
        <w:rPr>
          <w:rFonts w:ascii="仿宋_GB2312" w:eastAsia="仿宋_GB2312" w:hint="eastAsia"/>
          <w:color w:val="000000"/>
          <w:sz w:val="32"/>
          <w:szCs w:val="32"/>
        </w:rPr>
        <w:t>内江正处于城镇化、工业化加速期，是全省优先启动建设的特大城市，在四川规划的</w:t>
      </w:r>
      <w:r w:rsidRPr="00F96DD4">
        <w:rPr>
          <w:rFonts w:ascii="仿宋_GB2312" w:eastAsia="仿宋_GB2312"/>
          <w:color w:val="000000"/>
          <w:sz w:val="32"/>
          <w:szCs w:val="32"/>
        </w:rPr>
        <w:t>5</w:t>
      </w:r>
      <w:r w:rsidRPr="00F96DD4">
        <w:rPr>
          <w:rFonts w:ascii="仿宋_GB2312" w:eastAsia="仿宋_GB2312" w:hint="eastAsia"/>
          <w:color w:val="000000"/>
          <w:sz w:val="32"/>
          <w:szCs w:val="32"/>
        </w:rPr>
        <w:t>条万亿产业带中，内江的支柱产业占有四席，必将催生一大批重大项目布局内江，必将带来更多的土地、融资、税收等政策扶持，经济发展的动能空前凝聚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1529B8">
        <w:rPr>
          <w:rFonts w:ascii="黑体" w:eastAsia="黑体" w:hint="eastAsia"/>
          <w:b/>
          <w:color w:val="000000"/>
          <w:sz w:val="32"/>
          <w:szCs w:val="32"/>
        </w:rPr>
        <w:t>八是</w:t>
      </w:r>
      <w:r w:rsidRPr="00F96DD4">
        <w:rPr>
          <w:rFonts w:ascii="仿宋_GB2312" w:eastAsia="仿宋_GB2312" w:hint="eastAsia"/>
          <w:color w:val="000000"/>
          <w:sz w:val="32"/>
          <w:szCs w:val="32"/>
        </w:rPr>
        <w:t>随着成都重庆城际高速铁路建成后，内江将与成渝两地构建“半小时经济圈”，必将带来更加密集的人流、物流、信息流、资金流。在此大环境下，内江</w:t>
      </w:r>
      <w:r>
        <w:rPr>
          <w:rFonts w:ascii="仿宋_GB2312" w:eastAsia="仿宋_GB2312" w:hint="eastAsia"/>
          <w:color w:val="000000"/>
          <w:sz w:val="32"/>
          <w:szCs w:val="32"/>
        </w:rPr>
        <w:t>产业升级恰逢其时，产业发展潜力倍增，发展前景不可限量。</w:t>
      </w:r>
      <w:r w:rsidRPr="001529B8">
        <w:rPr>
          <w:rFonts w:ascii="黑体" w:eastAsia="黑体" w:hint="eastAsia"/>
          <w:b/>
          <w:color w:val="000000"/>
          <w:sz w:val="32"/>
          <w:szCs w:val="32"/>
        </w:rPr>
        <w:t>九是</w:t>
      </w:r>
      <w:r w:rsidRPr="00485781">
        <w:rPr>
          <w:rFonts w:ascii="仿宋_GB2312" w:eastAsia="仿宋_GB2312" w:hint="eastAsia"/>
          <w:color w:val="000000"/>
          <w:sz w:val="32"/>
          <w:szCs w:val="32"/>
        </w:rPr>
        <w:t>内江正大力实施“两化”互动城乡统筹、创新驱动、改革开放“三大发展战略”，建设充满希望、充满活力的幸福美丽内江。特别是把发展现代服务业作为推动我市创新驱动、转型发展的重要突破口，以现代服务业的不断发展壮大推动经济转型升级。</w:t>
      </w:r>
      <w:r w:rsidRPr="008C3805">
        <w:rPr>
          <w:rFonts w:ascii="仿宋_GB2312" w:eastAsia="仿宋_GB2312" w:hint="eastAsia"/>
          <w:color w:val="000000"/>
          <w:sz w:val="32"/>
          <w:szCs w:val="32"/>
        </w:rPr>
        <w:t>突出抓好电子商务和现代物流业这个现代服务业发展的</w:t>
      </w:r>
      <w:r w:rsidRPr="008C3805">
        <w:rPr>
          <w:rFonts w:ascii="仿宋_GB2312" w:eastAsia="仿宋_GB2312"/>
          <w:color w:val="000000"/>
          <w:sz w:val="32"/>
          <w:szCs w:val="32"/>
        </w:rPr>
        <w:t>“</w:t>
      </w:r>
      <w:r w:rsidRPr="008C3805">
        <w:rPr>
          <w:rFonts w:ascii="仿宋_GB2312" w:eastAsia="仿宋_GB2312" w:hint="eastAsia"/>
          <w:color w:val="000000"/>
          <w:sz w:val="32"/>
          <w:szCs w:val="32"/>
        </w:rPr>
        <w:t>一号工程</w:t>
      </w:r>
      <w:r w:rsidRPr="008C3805">
        <w:rPr>
          <w:rFonts w:ascii="仿宋_GB2312" w:eastAsia="仿宋_GB2312"/>
          <w:color w:val="000000"/>
          <w:sz w:val="32"/>
          <w:szCs w:val="32"/>
        </w:rPr>
        <w:t>”</w:t>
      </w:r>
      <w:r w:rsidRPr="008C3805">
        <w:rPr>
          <w:rFonts w:ascii="仿宋_GB2312" w:eastAsia="仿宋_GB2312" w:hint="eastAsia"/>
          <w:color w:val="000000"/>
          <w:sz w:val="32"/>
          <w:szCs w:val="32"/>
        </w:rPr>
        <w:t>，推动电子商务园区建设，打造“四川电子商务第二城”、建设成渝经济区商贸物流中心。</w:t>
      </w:r>
    </w:p>
    <w:p w:rsidR="002D52C3" w:rsidRDefault="002D52C3" w:rsidP="00AB6400">
      <w:pPr>
        <w:ind w:firstLine="66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sz w:val="30"/>
          <w:szCs w:val="30"/>
        </w:rPr>
        <w:t>内江劳动力资源丰富。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内江常年劳动力达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100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万以上，熟练产业工人超过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20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万，其中中高级职称近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5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万人；拥有各类职业技术学院（校）近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30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所，在校学生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万余人，每年培育万余名专业职业技术人才，并初步探索出了“职业学校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+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用人单位”、“用工企业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+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专业基地”、“中介机构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+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基地”等劳务输出模式，形成由高级技师、技师、技术工人构成的完整劳动力体系。</w:t>
      </w:r>
    </w:p>
    <w:p w:rsidR="002D52C3" w:rsidRDefault="002D52C3" w:rsidP="00AB6400">
      <w:pPr>
        <w:ind w:firstLine="66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sz w:val="30"/>
          <w:szCs w:val="30"/>
        </w:rPr>
        <w:t>内江人居环境幽美。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内江是傍水而生、依山而建的山水之城。蜿蜒秀丽的沱江穿城而过，形成了“九曲十一湾”的婀娜风姿。内江现有旅游景区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30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余处，景点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180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多个，全年城区空气环境质量达到和好于国家二级以上的天数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314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天。内江是四川规划建设的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100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万人口、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100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平方公里特大城市，正在建设的内江新城，规划面积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120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平方公里，核心区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21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平方公里，环境幽美、功能完善，配套建有谢家河湿地公园，五星水库湿地公园、长江森林公园、文化中心、体育中心和会展中心。万达广场、红星美凯龙、北京华联购物广场、等知名商业品牌纷纷落户内江。</w:t>
      </w:r>
    </w:p>
    <w:p w:rsidR="002D52C3" w:rsidRDefault="002D52C3" w:rsidP="00AB6400">
      <w:pPr>
        <w:ind w:firstLine="66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336C47">
        <w:rPr>
          <w:rFonts w:ascii="仿宋_GB2312" w:eastAsia="仿宋_GB2312" w:hAnsi="仿宋" w:cs="Times New Roman" w:hint="eastAsia"/>
          <w:color w:val="000000"/>
          <w:sz w:val="32"/>
          <w:szCs w:val="32"/>
        </w:rPr>
        <w:t>当前，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我市</w:t>
      </w:r>
      <w:r w:rsidRPr="00336C47">
        <w:rPr>
          <w:rFonts w:ascii="仿宋_GB2312" w:eastAsia="仿宋_GB2312" w:hAnsi="仿宋" w:cs="Times New Roman" w:hint="eastAsia"/>
          <w:color w:val="000000"/>
          <w:sz w:val="32"/>
          <w:szCs w:val="32"/>
        </w:rPr>
        <w:t>正保持专注发展、转型发展定力，抢抓国家西部大开发、内江海关获批设立等机遇，深入实施“两化”互动城乡统筹、创新驱动、改革开放“三大发展战略”，突出抓好内江高新区建设和高新技术产业发展这个创新驱动、转型发展的“一号工程”，突出抓好电子商务和现代物流业这个现代服务业发展的“一号工程”，加快建设国家级经开区、国家农业科技园区，加快创建国家级高新区，统筹抓好百万人口大城市建设、开放合作等工作，确保经济较快增长、转方式调结构取得实质性进展，努力建设充满希望、充满活力的幸福美丽内江。</w:t>
      </w:r>
    </w:p>
    <w:p w:rsidR="002D52C3" w:rsidRDefault="002D52C3" w:rsidP="00AB6400">
      <w:pPr>
        <w:ind w:firstLine="660"/>
        <w:rPr>
          <w:rFonts w:ascii="仿宋_GB2312" w:eastAsia="仿宋_GB2312" w:cs="仿宋_GB2312"/>
          <w:sz w:val="32"/>
          <w:szCs w:val="32"/>
        </w:rPr>
      </w:pPr>
      <w:r>
        <w:rPr>
          <w:rFonts w:ascii="楷体_GB2312" w:eastAsia="楷体_GB2312" w:hint="eastAsia"/>
          <w:b/>
          <w:sz w:val="30"/>
          <w:szCs w:val="30"/>
        </w:rPr>
        <w:t>高新技术产业方面：</w:t>
      </w:r>
      <w:r w:rsidRPr="00AB6400">
        <w:rPr>
          <w:rFonts w:ascii="仿宋_GB2312" w:eastAsia="仿宋_GB2312" w:hAnsi="仿宋" w:cs="Times New Roman" w:hint="eastAsia"/>
          <w:color w:val="000000"/>
          <w:sz w:val="32"/>
          <w:szCs w:val="32"/>
        </w:rPr>
        <w:t>突出内江高新区建设和高新技术产业发展这个创新驱动、转型发展的“一号工程”，大力引进新一代电子信息技术、生物医药、高端装备制造、页岩气综合开发、信息安全技术、节能环保、新材料等高端产业和产业高端，积极引进国内外知名企业、行业龙头企业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。</w:t>
      </w:r>
    </w:p>
    <w:p w:rsidR="002D52C3" w:rsidRDefault="002D52C3" w:rsidP="00AB6400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0"/>
          <w:szCs w:val="30"/>
        </w:rPr>
        <w:t>现代服务业方面：</w:t>
      </w:r>
      <w:r w:rsidRPr="00AB6400">
        <w:rPr>
          <w:rFonts w:ascii="仿宋_GB2312" w:eastAsia="仿宋_GB2312" w:hAnsi="仿宋" w:cs="Times New Roman" w:hint="eastAsia"/>
          <w:color w:val="000000"/>
          <w:sz w:val="32"/>
          <w:szCs w:val="32"/>
        </w:rPr>
        <w:t>突出电子商务和现代物流业这个现代服务业发展的“一号工程”，以打造“四川电子商务第二城”和成渝经济区新兴休闲度假旅游目的地为目标，大力引进电子商务和现代物流业、现代旅游和会展业、现代金融业、健康养老等新兴先导型服务业。加快培育建设商贸流通、电子商务、现代物流等服务业主体功能区，努力形成服务业发展的新增长极。</w:t>
      </w:r>
    </w:p>
    <w:p w:rsidR="002D52C3" w:rsidRPr="007347FC" w:rsidRDefault="002D52C3" w:rsidP="00AB6400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0"/>
          <w:szCs w:val="30"/>
        </w:rPr>
        <w:t>科技人才方面：</w:t>
      </w:r>
      <w:r w:rsidRPr="008F215F">
        <w:rPr>
          <w:rFonts w:ascii="仿宋_GB2312" w:eastAsia="仿宋_GB2312" w:hAnsi="仿宋" w:cs="Times New Roman" w:hint="eastAsia"/>
          <w:color w:val="000000"/>
          <w:sz w:val="32"/>
          <w:szCs w:val="32"/>
        </w:rPr>
        <w:t>突出“人才</w:t>
      </w:r>
      <w:r w:rsidRPr="008F215F">
        <w:rPr>
          <w:rFonts w:ascii="仿宋_GB2312" w:eastAsia="仿宋_GB2312" w:hAnsi="仿宋" w:cs="Times New Roman"/>
          <w:color w:val="000000"/>
          <w:sz w:val="32"/>
          <w:szCs w:val="32"/>
        </w:rPr>
        <w:t>+</w:t>
      </w:r>
      <w:r w:rsidRPr="008F215F">
        <w:rPr>
          <w:rFonts w:ascii="仿宋_GB2312" w:eastAsia="仿宋_GB2312" w:hAnsi="仿宋" w:cs="Times New Roman" w:hint="eastAsia"/>
          <w:color w:val="000000"/>
          <w:sz w:val="32"/>
          <w:szCs w:val="32"/>
        </w:rPr>
        <w:t>项目”双轮驱动，引进大企业大集团，鼓励大企业大集团到内江设立研发中心、总部基地，引进国内外知名科研机构、领军人才和研发团队，</w:t>
      </w:r>
      <w:r w:rsidRPr="00AB6400">
        <w:rPr>
          <w:rFonts w:ascii="仿宋_GB2312" w:eastAsia="仿宋_GB2312" w:hAnsi="仿宋" w:cs="Times New Roman" w:hint="eastAsia"/>
          <w:color w:val="000000"/>
          <w:sz w:val="32"/>
          <w:szCs w:val="32"/>
        </w:rPr>
        <w:t>做到“引资”和“引智”相结合。</w:t>
      </w:r>
    </w:p>
    <w:p w:rsidR="002D52C3" w:rsidRDefault="002D52C3" w:rsidP="00AB6400">
      <w:pPr>
        <w:ind w:firstLine="66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sz w:val="30"/>
          <w:szCs w:val="30"/>
        </w:rPr>
        <w:t>现代农业方面：</w:t>
      </w:r>
      <w:r w:rsidRPr="00AB6400">
        <w:rPr>
          <w:rFonts w:ascii="仿宋_GB2312" w:eastAsia="仿宋_GB2312" w:hAnsi="仿宋" w:cs="Times New Roman" w:hint="eastAsia"/>
          <w:color w:val="000000"/>
          <w:sz w:val="32"/>
          <w:szCs w:val="32"/>
        </w:rPr>
        <w:t>以国家农业科技园区为载体，大力引进现代种养殖业、有机农业、休闲观光农业、设施农业、特色农业、立体农业订单农业等方面的龙头企业和行业巨头，加快推进农业向规模化、高端化和品牌化转型升级。</w:t>
      </w:r>
    </w:p>
    <w:p w:rsidR="002D52C3" w:rsidRPr="00AB6400" w:rsidRDefault="002D52C3" w:rsidP="00AB6400">
      <w:pPr>
        <w:ind w:firstLine="66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内江，这片干事创业的热土，欢迎你的加入！</w:t>
      </w:r>
    </w:p>
    <w:p w:rsidR="002D52C3" w:rsidRDefault="002D52C3" w:rsidP="002D7FA1">
      <w:pPr>
        <w:shd w:val="clear" w:color="auto" w:fill="FFFFFF"/>
        <w:snapToGrid w:val="0"/>
        <w:spacing w:line="560" w:lineRule="exact"/>
        <w:ind w:firstLineChars="200" w:firstLine="31680"/>
        <w:rPr>
          <w:rFonts w:ascii="仿宋_GB2312" w:eastAsia="仿宋_GB2312" w:cs="宋体"/>
          <w:bCs/>
          <w:sz w:val="30"/>
          <w:szCs w:val="30"/>
        </w:rPr>
      </w:pPr>
    </w:p>
    <w:sectPr w:rsidR="002D52C3" w:rsidSect="00B47F2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2C3" w:rsidRDefault="002D52C3" w:rsidP="007347FC">
      <w:r>
        <w:separator/>
      </w:r>
    </w:p>
  </w:endnote>
  <w:endnote w:type="continuationSeparator" w:id="1">
    <w:p w:rsidR="002D52C3" w:rsidRDefault="002D52C3" w:rsidP="00734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2C3" w:rsidRDefault="002D52C3" w:rsidP="007347FC">
      <w:r>
        <w:separator/>
      </w:r>
    </w:p>
  </w:footnote>
  <w:footnote w:type="continuationSeparator" w:id="1">
    <w:p w:rsidR="002D52C3" w:rsidRDefault="002D52C3" w:rsidP="00734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AFF"/>
    <w:rsid w:val="00022506"/>
    <w:rsid w:val="000473E9"/>
    <w:rsid w:val="000517A8"/>
    <w:rsid w:val="000E589E"/>
    <w:rsid w:val="00101444"/>
    <w:rsid w:val="00117EEE"/>
    <w:rsid w:val="00140D9F"/>
    <w:rsid w:val="001529B8"/>
    <w:rsid w:val="00176C4C"/>
    <w:rsid w:val="00184DF4"/>
    <w:rsid w:val="001B44DF"/>
    <w:rsid w:val="001C0986"/>
    <w:rsid w:val="001D2E0F"/>
    <w:rsid w:val="001E4C40"/>
    <w:rsid w:val="002010C3"/>
    <w:rsid w:val="00207B00"/>
    <w:rsid w:val="00227563"/>
    <w:rsid w:val="00236E87"/>
    <w:rsid w:val="00245E4C"/>
    <w:rsid w:val="00252119"/>
    <w:rsid w:val="00262F56"/>
    <w:rsid w:val="00267FCD"/>
    <w:rsid w:val="00282243"/>
    <w:rsid w:val="002A42EF"/>
    <w:rsid w:val="002C2E85"/>
    <w:rsid w:val="002D52C3"/>
    <w:rsid w:val="002D7FA1"/>
    <w:rsid w:val="002E049D"/>
    <w:rsid w:val="002E1812"/>
    <w:rsid w:val="002E6AC9"/>
    <w:rsid w:val="00336C47"/>
    <w:rsid w:val="00345E62"/>
    <w:rsid w:val="00371314"/>
    <w:rsid w:val="003752A9"/>
    <w:rsid w:val="003763BF"/>
    <w:rsid w:val="003C687D"/>
    <w:rsid w:val="003F7D8D"/>
    <w:rsid w:val="00412481"/>
    <w:rsid w:val="004220A8"/>
    <w:rsid w:val="00423E73"/>
    <w:rsid w:val="00427A46"/>
    <w:rsid w:val="00485781"/>
    <w:rsid w:val="00492511"/>
    <w:rsid w:val="00494505"/>
    <w:rsid w:val="004B1DEF"/>
    <w:rsid w:val="004D230B"/>
    <w:rsid w:val="004F4506"/>
    <w:rsid w:val="004F601D"/>
    <w:rsid w:val="00530619"/>
    <w:rsid w:val="0053387D"/>
    <w:rsid w:val="00537EFB"/>
    <w:rsid w:val="00547313"/>
    <w:rsid w:val="00571E4A"/>
    <w:rsid w:val="00574CE8"/>
    <w:rsid w:val="00590F3C"/>
    <w:rsid w:val="005A7133"/>
    <w:rsid w:val="005C3DCE"/>
    <w:rsid w:val="005E72DE"/>
    <w:rsid w:val="006140BD"/>
    <w:rsid w:val="00632EBB"/>
    <w:rsid w:val="00680055"/>
    <w:rsid w:val="00690D1C"/>
    <w:rsid w:val="006A7C63"/>
    <w:rsid w:val="006B2F93"/>
    <w:rsid w:val="006C4D6E"/>
    <w:rsid w:val="00700FEF"/>
    <w:rsid w:val="00711356"/>
    <w:rsid w:val="00720A5A"/>
    <w:rsid w:val="00731C7B"/>
    <w:rsid w:val="007347FC"/>
    <w:rsid w:val="00780037"/>
    <w:rsid w:val="007826B4"/>
    <w:rsid w:val="007831C4"/>
    <w:rsid w:val="00787B1E"/>
    <w:rsid w:val="007A342A"/>
    <w:rsid w:val="007B40DD"/>
    <w:rsid w:val="007C1915"/>
    <w:rsid w:val="007C6948"/>
    <w:rsid w:val="00866FFD"/>
    <w:rsid w:val="008A3942"/>
    <w:rsid w:val="008B50EE"/>
    <w:rsid w:val="008C3805"/>
    <w:rsid w:val="008C422F"/>
    <w:rsid w:val="008C44FD"/>
    <w:rsid w:val="008D150E"/>
    <w:rsid w:val="008F215F"/>
    <w:rsid w:val="008F34A1"/>
    <w:rsid w:val="00915F3A"/>
    <w:rsid w:val="00921275"/>
    <w:rsid w:val="00922B91"/>
    <w:rsid w:val="00932755"/>
    <w:rsid w:val="00933F9B"/>
    <w:rsid w:val="00962B94"/>
    <w:rsid w:val="0097083B"/>
    <w:rsid w:val="00970CC5"/>
    <w:rsid w:val="00986673"/>
    <w:rsid w:val="009906BD"/>
    <w:rsid w:val="00990AFF"/>
    <w:rsid w:val="00997987"/>
    <w:rsid w:val="009A3881"/>
    <w:rsid w:val="009B011F"/>
    <w:rsid w:val="009E19E7"/>
    <w:rsid w:val="009E1B41"/>
    <w:rsid w:val="009F55C0"/>
    <w:rsid w:val="00A00EDB"/>
    <w:rsid w:val="00A0219A"/>
    <w:rsid w:val="00A132E7"/>
    <w:rsid w:val="00A30A5A"/>
    <w:rsid w:val="00A324E5"/>
    <w:rsid w:val="00A56A56"/>
    <w:rsid w:val="00A602BF"/>
    <w:rsid w:val="00A61CBA"/>
    <w:rsid w:val="00A83FD8"/>
    <w:rsid w:val="00AA24B0"/>
    <w:rsid w:val="00AB1120"/>
    <w:rsid w:val="00AB13BA"/>
    <w:rsid w:val="00AB6400"/>
    <w:rsid w:val="00AD0E82"/>
    <w:rsid w:val="00AD3A54"/>
    <w:rsid w:val="00AF6073"/>
    <w:rsid w:val="00B000DC"/>
    <w:rsid w:val="00B46DCE"/>
    <w:rsid w:val="00B47F22"/>
    <w:rsid w:val="00B55641"/>
    <w:rsid w:val="00B64A25"/>
    <w:rsid w:val="00B862E0"/>
    <w:rsid w:val="00BA0427"/>
    <w:rsid w:val="00BA3770"/>
    <w:rsid w:val="00BC1069"/>
    <w:rsid w:val="00BD0433"/>
    <w:rsid w:val="00BD4635"/>
    <w:rsid w:val="00BD7A0F"/>
    <w:rsid w:val="00BE0F5F"/>
    <w:rsid w:val="00C26F93"/>
    <w:rsid w:val="00C31F76"/>
    <w:rsid w:val="00C67922"/>
    <w:rsid w:val="00C80AEC"/>
    <w:rsid w:val="00CB5650"/>
    <w:rsid w:val="00CE025A"/>
    <w:rsid w:val="00CF4695"/>
    <w:rsid w:val="00D62179"/>
    <w:rsid w:val="00D942F4"/>
    <w:rsid w:val="00D970B5"/>
    <w:rsid w:val="00E106DC"/>
    <w:rsid w:val="00E14065"/>
    <w:rsid w:val="00E351FC"/>
    <w:rsid w:val="00E37DF3"/>
    <w:rsid w:val="00E43BAF"/>
    <w:rsid w:val="00E561E1"/>
    <w:rsid w:val="00E62016"/>
    <w:rsid w:val="00E6400F"/>
    <w:rsid w:val="00E70B8D"/>
    <w:rsid w:val="00E80AC1"/>
    <w:rsid w:val="00E9404C"/>
    <w:rsid w:val="00EB55F6"/>
    <w:rsid w:val="00EB6E31"/>
    <w:rsid w:val="00EC5D0D"/>
    <w:rsid w:val="00ED4DB8"/>
    <w:rsid w:val="00ED56AF"/>
    <w:rsid w:val="00F0603C"/>
    <w:rsid w:val="00F838CC"/>
    <w:rsid w:val="00F85A20"/>
    <w:rsid w:val="00F85F70"/>
    <w:rsid w:val="00F96DD4"/>
    <w:rsid w:val="00FA1425"/>
    <w:rsid w:val="00FA2ED1"/>
    <w:rsid w:val="00FD2DA1"/>
    <w:rsid w:val="2BD13BF4"/>
    <w:rsid w:val="36993C67"/>
    <w:rsid w:val="6244392D"/>
    <w:rsid w:val="6B426304"/>
    <w:rsid w:val="745B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F22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7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7F2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47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7F22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B47F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B47F22"/>
    <w:rPr>
      <w:rFonts w:cs="Times New Roman"/>
    </w:rPr>
  </w:style>
  <w:style w:type="paragraph" w:customStyle="1" w:styleId="Char2">
    <w:name w:val="Char2"/>
    <w:basedOn w:val="Normal"/>
    <w:uiPriority w:val="99"/>
    <w:rsid w:val="00B47F22"/>
    <w:pPr>
      <w:adjustRightInd w:val="0"/>
      <w:spacing w:line="36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reader-word-layerreader-word-s10-0">
    <w:name w:val="reader-word-layer reader-word-s10-0"/>
    <w:basedOn w:val="Normal"/>
    <w:uiPriority w:val="99"/>
    <w:rsid w:val="00B47F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7</Pages>
  <Words>500</Words>
  <Characters>2852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大千故里  成渝之心  甜城内江</dc:title>
  <dc:subject/>
  <dc:creator>fff</dc:creator>
  <cp:keywords/>
  <dc:description/>
  <cp:lastModifiedBy>唐亮</cp:lastModifiedBy>
  <cp:revision>8</cp:revision>
  <cp:lastPrinted>2016-04-26T07:27:00Z</cp:lastPrinted>
  <dcterms:created xsi:type="dcterms:W3CDTF">2015-04-14T01:21:00Z</dcterms:created>
  <dcterms:modified xsi:type="dcterms:W3CDTF">2016-04-26T07:28:00Z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