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Arial Unicode MS" w:hAnsi="Arial Unicode MS" w:eastAsia="Arial Unicode MS" w:cs="Arial Unicode MS"/>
          <w:color w:val="000000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Fonts w:hint="eastAsia" w:ascii="Arial Unicode MS" w:hAnsi="Arial Unicode MS" w:eastAsia="Arial Unicode MS" w:cs="Arial Unicode MS"/>
          <w:color w:val="000000"/>
          <w:spacing w:val="0"/>
          <w:w w:val="100"/>
          <w:kern w:val="0"/>
          <w:sz w:val="36"/>
          <w:szCs w:val="36"/>
          <w:lang w:val="en-US" w:eastAsia="zh-CN"/>
        </w:rPr>
        <w:t>四川中科经永投资发展有限公司2023年2月公开招聘中层管理及专业工作人员报名登记表</w:t>
      </w:r>
    </w:p>
    <w:p/>
    <w:tbl>
      <w:tblPr>
        <w:tblStyle w:val="4"/>
        <w:tblpPr w:leftFromText="180" w:rightFromText="180" w:vertAnchor="page" w:horzAnchor="page" w:tblpX="1453" w:tblpY="3881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37"/>
        <w:gridCol w:w="25"/>
        <w:gridCol w:w="963"/>
        <w:gridCol w:w="58"/>
        <w:gridCol w:w="905"/>
        <w:gridCol w:w="451"/>
        <w:gridCol w:w="512"/>
        <w:gridCol w:w="286"/>
        <w:gridCol w:w="508"/>
        <w:gridCol w:w="433"/>
        <w:gridCol w:w="494"/>
        <w:gridCol w:w="89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6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611" w:type="dxa"/>
            <w:gridSpan w:val="5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890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890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院校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外语语种及等级水平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专业技术职称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资质证书      获得情况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报考岗位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7335" w:type="dxa"/>
            <w:gridSpan w:val="1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家庭主要成员及重要社会关系（父母、配偶、子女）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7A"/>
    <w:family w:val="swiss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409D4"/>
    <w:rsid w:val="50A409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spacing w:after="120"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2023-02-10T05:55:00Z</dcterms:created>
  <dc:creator>jp</dc:creator>
  <cp:lastModifiedBy>jp</cp:lastModifiedBy>
  <dcterms:modified xsi:type="dcterms:W3CDTF">2023-02-10T05:55:51Z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